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color w:val="000000" w:themeColor="text1"/>
          <w:sz w:val="44"/>
          <w:szCs w:val="4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color w:val="000000" w:themeColor="text1"/>
          <w:sz w:val="44"/>
          <w:szCs w:val="4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大标宋简体" w:hAnsi="方正大标宋简体" w:eastAsia="方正大标宋简体" w:cs="方正大标宋简体"/>
          <w:color w:val="000000" w:themeColor="text1"/>
          <w:sz w:val="44"/>
          <w:szCs w:val="4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大余农商银行2025年度社会责任报告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2025年，大余农商银行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认真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落实联合银行党委决策部署及赣州辖区党组工作要求，立足县域发展实际，把社会责任融入经营管理全过程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行坚持党建引领，深耕普惠主业，优化金融服务，厚植合规文化，完善人才激励，积极参与社会治理，推动经营提质与社会责任协同发展，切实履行本土百姓银行的时代使命。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一、主要工作成效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（一）经营综合实力稳步增强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全行牢牢扎根县域市场，业务底盘持续夯实。截至年末，资产总额101.56亿元，较年初增加8.31亿元；各项存款83.12亿元，较年初净增7.96亿元，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圆满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达成年度目标；各项贷款75.43亿元，较年初新增5.45亿元，超额完成年度信贷投放任务。经营效益持续向好，全年实现各项收入4.66亿元，净利润7311万元；存款付息率进一步下行，成本管控成效显现，在实现自身高质量发展的同时切实履行地方企业纳税义务，为县域经济平稳运行贡献金融力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（二）普惠金融服务有效延伸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聚焦支农支小主责主业，持续加大对小微企业、个体工商户、涉农主体的金融资源投放。创新推出“余商贷”“余企贷”本土化信贷产品，线上化审批放款进一步提升融资便捷度。落实惠企纾困相关政策，大力推广无还本续贷服务，切实为市场主体节约融资成本。不断丰富服务场景，社保卡、信用卡、聚合支付、第三方平台线上业务规模持续增长，个人贷款覆盖面稳步提升，广大城乡客户享受到更加多元便捷的综合金融服务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（三）党建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引领发展出新出彩。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深耕本土化党建品牌建设，融合南方红军三年游击战争红色资源打造商圈、孝老、外拓等多类型特色党支部，形成完整品牌创建工作体系。深化多方党组织联建共建，落地金融纠纷调解中心、银发驿站、暖心驿站等实体服务阵地。公司治理运行规范有序，内部治理机制持续完善。通过岗位竞聘、双向交流、荣誉激励等多元举措激活队伍动能，全行干事创业氛围更加浓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（四）社会公益效能持续释放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组建“红农商·赣先锋”志愿服务队伍，常态化开展反诈宣传、金融知识普及、关爱“一老一小”、环境整治等各类志愿活动，服务覆盖群众超千人次。面向社会开展高考志愿填报公益讲座、客户主题联谊等公益活动，打造面向户外劳动者的暖心驿站，主动融入基层社会治理，金融为民的社会形象持续彰显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（五）人才发展体系迭代完善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健全干部选拔、培养、激励全链条机制，通过公开竞聘择优选配管理干部。组织业务骨干外出专项培训，落实“下基层、进机关”双向岗位锻炼，持续壮大内训师队伍。建立制度化荣誉评选体系，设置多业务条线专项标兵，将荣誉与晋升、培训、物质奖励挂钩，充分尊重员工价值、保障员工权益，持续提升全行队伍凝聚力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二、主要工作举措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（一）深耕党建品牌推动业务深度融合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牢牢把握农商银行政治属性，发挥党委总揽全局作用，在业务竞赛中设立党员先锋评优载体，组建机关志愿小队下沉网点一线帮扶。拓展银政、银企党建联建合作，搭建金融纠纷调解、老年群体服务实体阵地。打造系列特色党支部与养老金融特色网点，落地“七个一”员工实事项目，以志愿服务载体向外传递金融温度，把党建优势转化为服务地方的实际效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（二）深耕降本增效夯实经营发展根基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坚持质量效益优先经营导向，落地“固本培新”经营主线。构建“园区+商圈+联盟圈”三维立体营销网络，实施一体化综合营销，强化信贷客户产品转化。持续优化存款利率定价策略，加大低成本核心存款拓展力度，科学平衡存款营销与成本管控。深化银政法联动协作，运用多元渠道缓释经营风险，保障全行经营行稳致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（三）深耕产品创新提升普惠服务质效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围绕县域市场主体融资痛点迭代本土信贷产品，优化线上审批放款流程。落实差异化利率定价机制，兼顾经营效益与风险防控。主动对接招商引资及县域落户小微企业，落实无还本续贷、利率优惠等惠企举措。广泛开展客户沙龙、公益讲座等活动，丰富综合金融服务场景，不断提升市场主体金融获得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（四）深耕合规管控筑牢风险内控底座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持续推进清廉金融文化建设，搭建“思享汇”学习平台，开展清廉支行、清廉部室、清廉家庭评选。坚持监管政策常态化学习，完善内部制度体系，强化信贷业务全流程管控。统筹推进各类专项审计，抓好问题整改闭环，把合规要求嵌入业务各环节，切实维护金融消费者合法权益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（五）深耕队伍建设激发人才内生动力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坚持正确选人用人导向，以公开竞聘选拔管理骨干。组织业务骨干参加异地专项培训，落实双向岗位锻炼机制，培优总行内训师队伍。建立常态化荣誉评选制度，多维度设置专项标兵，将荣誉激励与晋升、培训、奖励相衔接，保障员工权益，凝聚全行干事创业强大合力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黑体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604389"/>
    <w:rsid w:val="0003117C"/>
    <w:rsid w:val="00063F92"/>
    <w:rsid w:val="000773CA"/>
    <w:rsid w:val="001A5AE0"/>
    <w:rsid w:val="001D5E92"/>
    <w:rsid w:val="002364FF"/>
    <w:rsid w:val="00320EFA"/>
    <w:rsid w:val="00335295"/>
    <w:rsid w:val="00355187"/>
    <w:rsid w:val="003C0986"/>
    <w:rsid w:val="003F1E6D"/>
    <w:rsid w:val="0046353F"/>
    <w:rsid w:val="004F3F3F"/>
    <w:rsid w:val="00574989"/>
    <w:rsid w:val="00587903"/>
    <w:rsid w:val="005A405F"/>
    <w:rsid w:val="005D337C"/>
    <w:rsid w:val="005E1C74"/>
    <w:rsid w:val="00601E12"/>
    <w:rsid w:val="00603899"/>
    <w:rsid w:val="00703E2B"/>
    <w:rsid w:val="0071512E"/>
    <w:rsid w:val="0072043F"/>
    <w:rsid w:val="00727C03"/>
    <w:rsid w:val="00771989"/>
    <w:rsid w:val="007A381B"/>
    <w:rsid w:val="007A3A86"/>
    <w:rsid w:val="00814C26"/>
    <w:rsid w:val="00816AE9"/>
    <w:rsid w:val="00843087"/>
    <w:rsid w:val="0085037B"/>
    <w:rsid w:val="00926DE2"/>
    <w:rsid w:val="009467D8"/>
    <w:rsid w:val="0097443C"/>
    <w:rsid w:val="00985480"/>
    <w:rsid w:val="009E2017"/>
    <w:rsid w:val="00A010BF"/>
    <w:rsid w:val="00A1052B"/>
    <w:rsid w:val="00A2200D"/>
    <w:rsid w:val="00A3470B"/>
    <w:rsid w:val="00A36BC5"/>
    <w:rsid w:val="00A43E30"/>
    <w:rsid w:val="00B55C6A"/>
    <w:rsid w:val="00BC5E86"/>
    <w:rsid w:val="00BD0DDE"/>
    <w:rsid w:val="00BD2A08"/>
    <w:rsid w:val="00C30884"/>
    <w:rsid w:val="00C73B16"/>
    <w:rsid w:val="00CC3188"/>
    <w:rsid w:val="00CF4368"/>
    <w:rsid w:val="00D713A1"/>
    <w:rsid w:val="00D93907"/>
    <w:rsid w:val="00DC55D1"/>
    <w:rsid w:val="00DE1172"/>
    <w:rsid w:val="00E04115"/>
    <w:rsid w:val="00E14FAF"/>
    <w:rsid w:val="00F12418"/>
    <w:rsid w:val="00F26E03"/>
    <w:rsid w:val="00F83AB8"/>
    <w:rsid w:val="039B5B6E"/>
    <w:rsid w:val="03CF75C5"/>
    <w:rsid w:val="06224324"/>
    <w:rsid w:val="067508F8"/>
    <w:rsid w:val="07D478A0"/>
    <w:rsid w:val="092959CA"/>
    <w:rsid w:val="0A326B00"/>
    <w:rsid w:val="0B745622"/>
    <w:rsid w:val="0C7B29E0"/>
    <w:rsid w:val="0E2F75DE"/>
    <w:rsid w:val="0E924011"/>
    <w:rsid w:val="109E6C9D"/>
    <w:rsid w:val="120668A8"/>
    <w:rsid w:val="130152C1"/>
    <w:rsid w:val="155D0ED5"/>
    <w:rsid w:val="15B17473"/>
    <w:rsid w:val="160B0931"/>
    <w:rsid w:val="161552E4"/>
    <w:rsid w:val="181141F9"/>
    <w:rsid w:val="1DF65D0F"/>
    <w:rsid w:val="1FB4D800"/>
    <w:rsid w:val="20482782"/>
    <w:rsid w:val="213D1BBA"/>
    <w:rsid w:val="227E248B"/>
    <w:rsid w:val="25DF1492"/>
    <w:rsid w:val="26E66850"/>
    <w:rsid w:val="27182EAE"/>
    <w:rsid w:val="29634188"/>
    <w:rsid w:val="2C604389"/>
    <w:rsid w:val="2D4D587B"/>
    <w:rsid w:val="2E7F1A64"/>
    <w:rsid w:val="2E933762"/>
    <w:rsid w:val="2FDACC28"/>
    <w:rsid w:val="316D029A"/>
    <w:rsid w:val="32BA2E92"/>
    <w:rsid w:val="3A773F37"/>
    <w:rsid w:val="3B0E198F"/>
    <w:rsid w:val="3B8C57C0"/>
    <w:rsid w:val="3C4B567C"/>
    <w:rsid w:val="3CD76F0F"/>
    <w:rsid w:val="3D632551"/>
    <w:rsid w:val="3F185CE9"/>
    <w:rsid w:val="3F8769CB"/>
    <w:rsid w:val="40730CFD"/>
    <w:rsid w:val="40925627"/>
    <w:rsid w:val="411C1395"/>
    <w:rsid w:val="44E623E5"/>
    <w:rsid w:val="44FC5765"/>
    <w:rsid w:val="46F56910"/>
    <w:rsid w:val="473016F6"/>
    <w:rsid w:val="4A1D0657"/>
    <w:rsid w:val="4A7638C4"/>
    <w:rsid w:val="4A857FAB"/>
    <w:rsid w:val="4A9F5CC4"/>
    <w:rsid w:val="4F351F9F"/>
    <w:rsid w:val="4FD23C92"/>
    <w:rsid w:val="51385D77"/>
    <w:rsid w:val="51B178D7"/>
    <w:rsid w:val="53F266B1"/>
    <w:rsid w:val="543C5B7E"/>
    <w:rsid w:val="545C7FCE"/>
    <w:rsid w:val="54972DB4"/>
    <w:rsid w:val="55DA564E"/>
    <w:rsid w:val="56171E6C"/>
    <w:rsid w:val="57CF9479"/>
    <w:rsid w:val="58156E12"/>
    <w:rsid w:val="58C3061C"/>
    <w:rsid w:val="58E467E4"/>
    <w:rsid w:val="58F72073"/>
    <w:rsid w:val="5E0F60B1"/>
    <w:rsid w:val="6118495B"/>
    <w:rsid w:val="61E17D65"/>
    <w:rsid w:val="62D358FF"/>
    <w:rsid w:val="63381C06"/>
    <w:rsid w:val="63666773"/>
    <w:rsid w:val="64C86FBA"/>
    <w:rsid w:val="66E77BCB"/>
    <w:rsid w:val="676A25AA"/>
    <w:rsid w:val="682824FA"/>
    <w:rsid w:val="68CA6CE4"/>
    <w:rsid w:val="69F745C9"/>
    <w:rsid w:val="6A3A44B6"/>
    <w:rsid w:val="6AFD377D"/>
    <w:rsid w:val="6D071A94"/>
    <w:rsid w:val="6DFFCB44"/>
    <w:rsid w:val="700C2451"/>
    <w:rsid w:val="714D2D21"/>
    <w:rsid w:val="715916C6"/>
    <w:rsid w:val="729D55E2"/>
    <w:rsid w:val="73FA28B2"/>
    <w:rsid w:val="75BA6F64"/>
    <w:rsid w:val="75D51537"/>
    <w:rsid w:val="75E8126A"/>
    <w:rsid w:val="77E3DBD8"/>
    <w:rsid w:val="79185A13"/>
    <w:rsid w:val="797F1EE5"/>
    <w:rsid w:val="7BFF7A1F"/>
    <w:rsid w:val="7D3354C1"/>
    <w:rsid w:val="7E851D4C"/>
    <w:rsid w:val="7EEB5927"/>
    <w:rsid w:val="7FEBFD33"/>
    <w:rsid w:val="7FFF8FE4"/>
    <w:rsid w:val="A9FC3E68"/>
    <w:rsid w:val="DDCEC366"/>
    <w:rsid w:val="FAE34E1A"/>
    <w:rsid w:val="FDFFC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251</Words>
  <Characters>1433</Characters>
  <Lines>11</Lines>
  <Paragraphs>3</Paragraphs>
  <TotalTime>22</TotalTime>
  <ScaleCrop>false</ScaleCrop>
  <LinksUpToDate>false</LinksUpToDate>
  <CharactersWithSpaces>1681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2026-05-10T21:04:00Z</dcterms:created>
  <dc:creator>犹马</dc:creator>
  <cp:lastModifiedBy>lenove</cp:lastModifiedBy>
  <cp:lastPrinted>2026-10-16T17:10:00Z</cp:lastPrinted>
  <dcterms:modified xsi:type="dcterms:W3CDTF">2026-10-16T14:19:08Z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995A1D64F2674253B9DA2C2C37E89C6B_11</vt:lpwstr>
  </property>
  <property fmtid="{D5CDD505-2E9C-101B-9397-08002B2CF9AE}" pid="4" name="KSOTemplateDocerSaveRecord">
    <vt:lpwstr>eyJoZGlkIjoiN2YzNjBkOTgyNWQ1YTMxYzM3MzMwNWFiODNmOWIzYWMiLCJ1c2VySWQiOiI5ODUzOTY4NTQifQ==</vt:lpwstr>
  </property>
</Properties>
</file>